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D510DB" w:rsidRDefault="00D510DB" w:rsidP="00D510DB">
      <w:proofErr w:type="gramStart"/>
      <w:r w:rsidRPr="00D510DB">
        <w:rPr>
          <w:rFonts w:ascii="Tahoma" w:hAnsi="Tahoma" w:cs="Tahoma"/>
          <w:b/>
          <w:bCs/>
          <w:color w:val="000000"/>
          <w:sz w:val="18"/>
        </w:rPr>
        <w:t>12.12.2011 09:20</w:t>
      </w:r>
      <w:r w:rsidRPr="00D510DB">
        <w:t xml:space="preserve"> </w:t>
      </w:r>
      <w:r w:rsidRPr="00D510DB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D510DB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D510DB">
        <w:rPr>
          <w:rFonts w:ascii="Tahoma" w:hAnsi="Tahoma" w:cs="Tahoma"/>
          <w:b/>
          <w:bCs/>
          <w:color w:val="000000"/>
          <w:sz w:val="18"/>
        </w:rPr>
        <w:t>"</w:t>
      </w:r>
      <w:r w:rsidRPr="00D510DB">
        <w:t xml:space="preserve"> </w:t>
      </w:r>
      <w:r w:rsidRPr="00D510DB">
        <w:rPr>
          <w:rFonts w:ascii="Tahoma" w:hAnsi="Tahoma" w:cs="Tahoma"/>
          <w:b/>
          <w:bCs/>
          <w:color w:val="000000"/>
          <w:sz w:val="18"/>
        </w:rPr>
        <w:t>Включение эмиссионных ценных бумаг эмитента в список ценных бумаг, допущенных к торгам российским организатором торговли</w:t>
      </w:r>
      <w:r w:rsidRPr="00D510DB">
        <w:t xml:space="preserve"> </w:t>
      </w:r>
      <w:r w:rsidRPr="00D510DB">
        <w:br/>
      </w:r>
      <w:r w:rsidRPr="00D510DB">
        <w:br/>
        <w:t xml:space="preserve">Сообщение о существенном факте </w:t>
      </w:r>
      <w:r w:rsidRPr="00D510DB">
        <w:br/>
        <w:t xml:space="preserve">«О включении эмиссионных ценных бумаг эмитента в список ценных бумаг, допущенных к торгам российским организатором торговли на рынке ценных бумаг» </w:t>
      </w:r>
      <w:r w:rsidRPr="00D510DB">
        <w:br/>
        <w:t xml:space="preserve">Сообщение </w:t>
      </w:r>
      <w:r w:rsidRPr="00D510DB">
        <w:br/>
        <w:t>«О сведениях, которые могут оказать существенное влияние на стоимость ценных бумаг акционерного общества</w:t>
      </w:r>
      <w:proofErr w:type="gramEnd"/>
      <w:r w:rsidRPr="00D510DB">
        <w:t xml:space="preserve">» </w:t>
      </w:r>
      <w:r w:rsidRPr="00D510DB">
        <w:br/>
        <w:t xml:space="preserve">1. Общие сведения </w:t>
      </w:r>
      <w:r w:rsidRPr="00D510DB">
        <w:br/>
        <w:t xml:space="preserve">1.1. Полное фирменное наименование эмитента </w:t>
      </w:r>
      <w:r w:rsidRPr="00D510DB">
        <w:br/>
        <w:t xml:space="preserve">Открытое акционерное общество </w:t>
      </w:r>
      <w:r w:rsidRPr="00D510DB">
        <w:br/>
        <w:t>«</w:t>
      </w:r>
      <w:proofErr w:type="spellStart"/>
      <w:proofErr w:type="gramStart"/>
      <w:r w:rsidRPr="00D510DB">
        <w:t>ГАЗ-Тек</w:t>
      </w:r>
      <w:proofErr w:type="spellEnd"/>
      <w:proofErr w:type="gramEnd"/>
      <w:r w:rsidRPr="00D510DB">
        <w:t xml:space="preserve">» </w:t>
      </w:r>
      <w:r w:rsidRPr="00D510DB">
        <w:br/>
        <w:t xml:space="preserve">1.2. Сокращенное фирменное наименование эмитента </w:t>
      </w:r>
      <w:r w:rsidRPr="00D510DB">
        <w:br/>
        <w:t>ОАО «</w:t>
      </w:r>
      <w:proofErr w:type="spellStart"/>
      <w:proofErr w:type="gramStart"/>
      <w:r w:rsidRPr="00D510DB">
        <w:t>ГАЗ-Тек</w:t>
      </w:r>
      <w:proofErr w:type="spellEnd"/>
      <w:proofErr w:type="gramEnd"/>
      <w:r w:rsidRPr="00D510DB">
        <w:t xml:space="preserve">» </w:t>
      </w:r>
      <w:r w:rsidRPr="00D510DB">
        <w:br/>
        <w:t xml:space="preserve">1.3. Место нахождения эмитента </w:t>
      </w:r>
      <w:r w:rsidRPr="00D510DB">
        <w:br/>
        <w:t xml:space="preserve">115035, г. Москва, </w:t>
      </w:r>
      <w:proofErr w:type="spellStart"/>
      <w:r w:rsidRPr="00D510DB">
        <w:t>Раушская</w:t>
      </w:r>
      <w:proofErr w:type="spellEnd"/>
      <w:r w:rsidRPr="00D510DB">
        <w:t xml:space="preserve"> </w:t>
      </w:r>
      <w:proofErr w:type="spellStart"/>
      <w:r w:rsidRPr="00D510DB">
        <w:t>наб</w:t>
      </w:r>
      <w:proofErr w:type="spellEnd"/>
      <w:r w:rsidRPr="00D510DB">
        <w:t xml:space="preserve">., д. 14 </w:t>
      </w:r>
      <w:r w:rsidRPr="00D510DB">
        <w:br/>
        <w:t xml:space="preserve">1.4. ОГРН эмитента </w:t>
      </w:r>
      <w:r w:rsidRPr="00D510DB">
        <w:br/>
        <w:t xml:space="preserve">1077763816195 </w:t>
      </w:r>
      <w:r w:rsidRPr="00D510DB">
        <w:br/>
        <w:t xml:space="preserve">1.5. ИНН эмитента </w:t>
      </w:r>
      <w:r w:rsidRPr="00D510DB">
        <w:br/>
        <w:t xml:space="preserve">7705821841 </w:t>
      </w:r>
      <w:r w:rsidRPr="00D510DB">
        <w:br/>
        <w:t xml:space="preserve">1.6. Уникальный код эмитента, присвоенный регистрирующим органом </w:t>
      </w:r>
      <w:r w:rsidRPr="00D510DB">
        <w:br/>
        <w:t xml:space="preserve">12996-А </w:t>
      </w:r>
      <w:r w:rsidRPr="00D510DB">
        <w:br/>
        <w:t xml:space="preserve">1.7. Адрес страницы в сети Интернет, используемой эмитентом для раскрытия информации </w:t>
      </w:r>
      <w:r w:rsidRPr="00D510DB">
        <w:br/>
        <w:t xml:space="preserve">http://www.e-disclosure.ru/portal/company.aspx?id=29479 </w:t>
      </w:r>
      <w:r w:rsidRPr="00D510DB">
        <w:br/>
        <w:t xml:space="preserve">  </w:t>
      </w:r>
      <w:r w:rsidRPr="00D510DB">
        <w:br/>
        <w:t xml:space="preserve">  </w:t>
      </w:r>
      <w:r w:rsidRPr="00D510DB">
        <w:br/>
        <w:t>2. Содержание сообщения</w:t>
      </w:r>
      <w:proofErr w:type="gramStart"/>
      <w:r w:rsidRPr="00D510DB">
        <w:t xml:space="preserve"> </w:t>
      </w:r>
      <w:r w:rsidRPr="00D510DB">
        <w:br/>
        <w:t>О</w:t>
      </w:r>
      <w:proofErr w:type="gramEnd"/>
      <w:r w:rsidRPr="00D510DB">
        <w:t xml:space="preserve"> включении ценных бумаг акционерного общества в список ценных бумаг, допущенных к торгам организатором торговли на рынке ценных бумаг </w:t>
      </w:r>
      <w:r w:rsidRPr="00D510DB">
        <w:br/>
        <w:t xml:space="preserve">2.1 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эмитента): </w:t>
      </w:r>
      <w:r w:rsidRPr="00D510DB">
        <w:br/>
        <w:t xml:space="preserve">Открытое акционерное общество «Фондовая биржа РТС» </w:t>
      </w:r>
      <w:r w:rsidRPr="00D510DB">
        <w:br/>
        <w:t xml:space="preserve">2.2 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</w:r>
      <w:r w:rsidRPr="00D510DB">
        <w:br/>
        <w:t xml:space="preserve">акции обыкновенные именные бездокументарные, государственный регистрационный номер дополнительного выпуска 1-01-12996-А-001D от «29» сентября 2011 года. </w:t>
      </w:r>
      <w:r w:rsidRPr="00D510DB">
        <w:br/>
        <w:t>2.3</w:t>
      </w:r>
      <w:proofErr w:type="gramStart"/>
      <w:r w:rsidRPr="00D510DB">
        <w:t xml:space="preserve"> В</w:t>
      </w:r>
      <w:proofErr w:type="gramEnd"/>
      <w:r w:rsidRPr="00D510DB">
        <w:t xml:space="preserve"> случае включения эмиссионных ценных бумаг эмитента в котировальный список российской фондовой биржи – наименование котировального списка, в который включены эмиссионные ценные бумаги эмитента: </w:t>
      </w:r>
      <w:r w:rsidRPr="00D510DB">
        <w:br/>
        <w:t xml:space="preserve">Котировальный список «В» </w:t>
      </w:r>
      <w:r w:rsidRPr="00D510DB">
        <w:br/>
        <w:t>2.4</w:t>
      </w:r>
      <w:proofErr w:type="gramStart"/>
      <w:r w:rsidRPr="00D510DB">
        <w:t xml:space="preserve"> В</w:t>
      </w:r>
      <w:proofErr w:type="gramEnd"/>
      <w:r w:rsidRPr="00D510DB">
        <w:t xml:space="preserve"> случае, если к торгам, проводимым организатором торговли на рынке ценных бумаг, допускаются эмиссионные ценные бумаги эмитента в процессе их размещения, – указание на это </w:t>
      </w:r>
      <w:r w:rsidRPr="00D510DB">
        <w:lastRenderedPageBreak/>
        <w:t xml:space="preserve">обстоятельство и количество размещаемых эмиссионных ценных бумаг эмитента: </w:t>
      </w:r>
      <w:r w:rsidRPr="00D510DB">
        <w:br/>
        <w:t xml:space="preserve">Акции допущены к торгам, проводимым в ОАО «РТС», в процессе их размещения с прохождением процедуры листинга путем включения в раздел «Котировальный список «В» Списка ценных бумаг. </w:t>
      </w:r>
      <w:proofErr w:type="gramStart"/>
      <w:r w:rsidRPr="00D510DB">
        <w:t xml:space="preserve">Количество размещаемых ценных бумаг 378 500 000  (Триста семьдесят восемь миллионов пятьсот тысяч) штук. </w:t>
      </w:r>
      <w:r w:rsidRPr="00D510DB">
        <w:br/>
        <w:t xml:space="preserve">2.5 Дата включения эмиссионных ценных бумаг эмитента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</w:r>
      <w:r w:rsidRPr="00D510DB">
        <w:br/>
        <w:t xml:space="preserve">08 декабря 2011 года </w:t>
      </w:r>
      <w:r w:rsidRPr="00D510DB">
        <w:br/>
        <w:t>2.6 Дата получения эмитентом уведомления организатора торговли на рынке ценных бумаг о включении ценных бумаг эмитента</w:t>
      </w:r>
      <w:proofErr w:type="gramEnd"/>
      <w:r w:rsidRPr="00D510DB">
        <w:t xml:space="preserve"> в Котировальный список «В» ОАО «РТС»: </w:t>
      </w:r>
      <w:r w:rsidRPr="00D510DB">
        <w:br/>
        <w:t xml:space="preserve">09 декабря 2011 года </w:t>
      </w:r>
      <w:r w:rsidRPr="00D510DB">
        <w:br/>
        <w:t xml:space="preserve">  </w:t>
      </w:r>
      <w:r w:rsidRPr="00D510DB">
        <w:br/>
        <w:t xml:space="preserve">3. Подпись </w:t>
      </w:r>
      <w:r w:rsidRPr="00D510DB">
        <w:br/>
        <w:t>3.1. Директор ОАО «</w:t>
      </w:r>
      <w:proofErr w:type="spellStart"/>
      <w:proofErr w:type="gramStart"/>
      <w:r w:rsidRPr="00D510DB">
        <w:t>ГАЗ-Тек</w:t>
      </w:r>
      <w:proofErr w:type="spellEnd"/>
      <w:proofErr w:type="gramEnd"/>
      <w:r w:rsidRPr="00D510DB">
        <w:t xml:space="preserve">» </w:t>
      </w:r>
      <w:r w:rsidRPr="00D510DB">
        <w:br/>
        <w:t xml:space="preserve">  </w:t>
      </w:r>
      <w:r w:rsidRPr="00D510DB">
        <w:br/>
        <w:t xml:space="preserve">   С.А. </w:t>
      </w:r>
      <w:proofErr w:type="spellStart"/>
      <w:r w:rsidRPr="00D510DB">
        <w:t>Бушмакин</w:t>
      </w:r>
      <w:proofErr w:type="spellEnd"/>
      <w:r w:rsidRPr="00D510DB">
        <w:t xml:space="preserve"> </w:t>
      </w:r>
      <w:r w:rsidRPr="00D510DB">
        <w:br/>
        <w:t xml:space="preserve">  </w:t>
      </w:r>
      <w:r w:rsidRPr="00D510DB">
        <w:br/>
        <w:t xml:space="preserve">(подпись) </w:t>
      </w:r>
      <w:r w:rsidRPr="00D510DB">
        <w:br/>
        <w:t xml:space="preserve">  </w:t>
      </w:r>
      <w:r w:rsidRPr="00D510DB">
        <w:br/>
        <w:t xml:space="preserve">  </w:t>
      </w:r>
      <w:r w:rsidRPr="00D510DB">
        <w:br/>
        <w:t xml:space="preserve">3.2. Дата   “ </w:t>
      </w:r>
      <w:r w:rsidRPr="00D510DB">
        <w:br/>
        <w:t xml:space="preserve">09 </w:t>
      </w:r>
      <w:r w:rsidRPr="00D510DB">
        <w:br/>
        <w:t xml:space="preserve">” </w:t>
      </w:r>
      <w:r w:rsidRPr="00D510DB">
        <w:br/>
        <w:t xml:space="preserve">декабря </w:t>
      </w:r>
      <w:r w:rsidRPr="00D510DB">
        <w:br/>
        <w:t xml:space="preserve">20 </w:t>
      </w:r>
      <w:r w:rsidRPr="00D510DB">
        <w:br/>
        <w:t xml:space="preserve">11 </w:t>
      </w:r>
      <w:r w:rsidRPr="00D510DB">
        <w:br/>
        <w:t>г.</w:t>
      </w:r>
      <w:r w:rsidRPr="00D510DB">
        <w:rPr>
          <w:rFonts w:ascii="Cambria Math" w:hAnsi="Cambria Math" w:cs="Cambria Math"/>
        </w:rPr>
        <w:t>​</w:t>
      </w:r>
      <w:r w:rsidRPr="00D510DB">
        <w:rPr>
          <w:rFonts w:ascii="Calibri" w:hAnsi="Calibri" w:cs="Calibri"/>
        </w:rPr>
        <w:t>М.П.</w:t>
      </w:r>
      <w:r w:rsidRPr="00D510DB">
        <w:t xml:space="preserve"> </w:t>
      </w:r>
      <w:r w:rsidRPr="00D510DB">
        <w:br/>
        <w:t xml:space="preserve">  </w:t>
      </w:r>
      <w:r w:rsidRPr="00D510DB">
        <w:br/>
      </w:r>
    </w:p>
    <w:sectPr w:rsidR="00A34A20" w:rsidRPr="00D510D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0A6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00A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0DB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46C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F00A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2764</Characters>
  <Application>Microsoft Office Word</Application>
  <DocSecurity>0</DocSecurity>
  <Lines>23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2012-06-22T08:09:00Z</dcterms:created>
  <dcterms:modified xsi:type="dcterms:W3CDTF">2012-06-26T08:11:00Z</dcterms:modified>
</cp:coreProperties>
</file>