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BC" w:rsidRPr="00B76C74" w:rsidRDefault="006F37BC" w:rsidP="006F37BC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6C74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17.06.2015 19:11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6F37BC" w:rsidRPr="00B76C74" w:rsidRDefault="006F37BC" w:rsidP="006F37B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37BC" w:rsidRPr="00B76C74" w:rsidRDefault="006F37BC" w:rsidP="006F37BC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76C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B76C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B76C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6F37BC" w:rsidRPr="00B76C74" w:rsidRDefault="006F37BC" w:rsidP="006F37BC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76C74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Пресс-релиз о решениях, принятых органами управления эмитента</w:t>
      </w:r>
    </w:p>
    <w:p w:rsidR="006F37BC" w:rsidRPr="00B76C74" w:rsidRDefault="006F37BC" w:rsidP="006F37BC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F37BC" w:rsidRPr="00B76C74" w:rsidRDefault="006F37BC" w:rsidP="006F37B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Пресс-релиз о решениях, принятых органами управления эмитента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 ОАО «</w:t>
      </w:r>
      <w:proofErr w:type="spellStart"/>
      <w:proofErr w:type="gram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115035, г. Москва, </w:t>
      </w:r>
      <w:proofErr w:type="spell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1077763816195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7705821841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12996-А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1.7. Адрес страницы в сети Интернет, используемой эмитентом для раскрытия информации</w:t>
      </w:r>
    </w:p>
    <w:p w:rsidR="006F37BC" w:rsidRPr="00B76C74" w:rsidRDefault="006F37BC" w:rsidP="006F37B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hyperlink r:id="rId4" w:history="1">
        <w:r w:rsidRPr="00B76C74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http://www.e-disclosure.ru/portal/company.aspx?id=29479</w:t>
        </w:r>
      </w:hyperlink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hyperlink r:id="rId5" w:history="1">
        <w:r w:rsidRPr="00B76C74">
          <w:rPr>
            <w:rStyle w:val="a3"/>
            <w:rFonts w:ascii="Arial" w:eastAsia="Times New Roman" w:hAnsi="Arial" w:cs="Arial"/>
            <w:b/>
            <w:sz w:val="24"/>
            <w:szCs w:val="24"/>
            <w:lang w:eastAsia="ru-RU"/>
          </w:rPr>
          <w:t>http://www.gaz-tek.ru</w:t>
        </w:r>
      </w:hyperlink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>ОАО «</w:t>
      </w:r>
      <w:proofErr w:type="spellStart"/>
      <w:proofErr w:type="gram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» сообщает, что 17.06.2015 г. состоялось годовое общее собрание акционеров ОАО «</w:t>
      </w:r>
      <w:proofErr w:type="spell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с повесткой дня: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>1. Утверждение годового отчета ОАО «</w:t>
      </w:r>
      <w:proofErr w:type="spellStart"/>
      <w:proofErr w:type="gram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2014 год, годовой бухгалтерской отчетности, в том числе отчетов о прибылях и об убытках общества за 2014 год.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Распределение прибыли и убытков по результатам финансового года, в том числе выплата (объявление) дивидендов за 2014 год.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Определение количественного состава Совета директоров Общества.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Избрание членов Совета директоров Общества.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Утверждение аудитора Общества.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6. Утверждение ревизора Общества.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7. Одобрение сделок, в совершении которых имеется заинтересованность, которые могут быть совершены в 2015-2016 годах.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 вопросам повестки дня приняты решения: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первому вопросу: Утвердить годовой отчет ОАО «</w:t>
      </w:r>
      <w:proofErr w:type="spellStart"/>
      <w:proofErr w:type="gram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2014 год, годовую бухгалтерскую отчетность, в том числе отчет о прибылях и убытках (отчет о финансовых результатах) общества за 2014 год.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proofErr w:type="gram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 второму вопросу: оставшуюся после выплаты промежуточных дивидендов по результатам девяти месяцев 2014 года чистую прибыль Общества за 2014 год, в размере 54 136 189,78 (Пятьдесят четыре миллиона сто тридцать шесть тысяч сто восемьдесят девять) рублей 78 копеек распределить следующим образом: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1) Дивиденды по итогам 2014 года не выплачивать.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>2) Часть прибыли в размере 35 706 790,49 (Тридцать пять миллионов</w:t>
      </w:r>
      <w:proofErr w:type="gram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семьсот шесть тысяч семьсот девяносто рублей) рублей 49 копеек – 5% от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чистой прибыли Общества за 2014 год направить на формирование Резервного фонда Общества;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>3) Часть прибыли в размере 4 400 000,00 (Четыре миллиона четыреста тысяч) рублей направить на выплату вознаграждения членам Совета директоров ОАО «</w:t>
      </w:r>
      <w:proofErr w:type="spellStart"/>
      <w:proofErr w:type="gram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» за осуществление ими своих обязанностей в 2014-2015 годах, установив следующее вознаграждение членам Совета директоров ОАО «</w:t>
      </w:r>
      <w:proofErr w:type="spell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»: </w:t>
      </w:r>
      <w:proofErr w:type="gram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Председателю Совета директоров – 1 100 000 (Один миллион сто тысяч) рублей, остальным членам Совета директоров по 825 000 (Восемьсот двадцать пять тысяч) рублей каждому.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>4) Часть прибыли в размере 50 000 (Пятьдесят тысяч) рублей направить на выплату вознаграждения Ревизору ОАО «</w:t>
      </w:r>
      <w:proofErr w:type="spell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за осуществление им своих обязанностей в 2014-2015 годах.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>5) Оставшуюся прибыль в размере 13 979 399,29 (Тринадцать миллионов девятьсот</w:t>
      </w:r>
      <w:proofErr w:type="gram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семьдесят девять тысяч триста девяносто девять) рублей 29 копеек - оставить в распоряжении Общества.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третьему вопросу: Определить состав Совета директоров ОАО «</w:t>
      </w:r>
      <w:proofErr w:type="spell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» в количестве 5 членов</w:t>
      </w:r>
      <w:proofErr w:type="gram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о четвертому вопросу: Избрать Совет директоров ОАО «</w:t>
      </w:r>
      <w:proofErr w:type="spellStart"/>
      <w:proofErr w:type="gram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в следующем составе: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Алешин Олег Николаевич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Гавриленко Анатолий Анатольевич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</w:t>
      </w:r>
      <w:proofErr w:type="gram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Коновалов</w:t>
      </w:r>
      <w:proofErr w:type="gram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Валентинович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4. Сидорова Марина Николаевна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5. </w:t>
      </w:r>
      <w:proofErr w:type="spell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Нуждов</w:t>
      </w:r>
      <w:proofErr w:type="spell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Алексей Викторович</w:t>
      </w:r>
      <w:proofErr w:type="gram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</w:t>
      </w:r>
      <w:proofErr w:type="gram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о пятому вопросу: Утвердить «</w:t>
      </w:r>
      <w:proofErr w:type="spell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Эстар</w:t>
      </w:r>
      <w:proofErr w:type="spell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Аудит» аудитором Общества на 2015 год.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По шестому вопросу: Утвердить ревизором Общества </w:t>
      </w:r>
      <w:proofErr w:type="spell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Майорову</w:t>
      </w:r>
      <w:proofErr w:type="spell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Елену Вячеславовну.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>По седьмому вопросу: 1. Одобрить сделки с заинтересованностью, которые могут быть совершены ОАО «</w:t>
      </w:r>
      <w:proofErr w:type="spellStart"/>
      <w:proofErr w:type="gram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в процессе осуществления Обществом своей обычной хозяйственной деятельности в 2015-2016 годах, до даты проведения следующего годового общего собрания акционеров.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 До совершения любых из одобренных настоящим решением сделок, сведения об условиях таких сделок, а также о лице (лицах), являющемся (являющихся) их стороной (сторонами), </w:t>
      </w:r>
      <w:proofErr w:type="spell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выгодоприобретателем</w:t>
      </w:r>
      <w:proofErr w:type="spell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(</w:t>
      </w:r>
      <w:proofErr w:type="spell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выгодоприобретателями</w:t>
      </w:r>
      <w:proofErr w:type="spell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), не подлежат раскрытию в соответствии с Положением Банка России от 30 декабря 2014 г. N 454-П "О раскрытии информации эмитентами эмиссионных ценных бумаг".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М.Н.Сидорова </w:t>
      </w: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</w:p>
    <w:p w:rsidR="006F37BC" w:rsidRPr="00B76C74" w:rsidRDefault="006F37BC" w:rsidP="006F37BC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76C74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 Дата:  17  июня 2015 г.                                                                            М.П. </w:t>
      </w:r>
    </w:p>
    <w:p w:rsidR="007A7464" w:rsidRPr="00B76C74" w:rsidRDefault="007A7464">
      <w:pPr>
        <w:rPr>
          <w:b/>
          <w:sz w:val="24"/>
          <w:szCs w:val="24"/>
        </w:rPr>
      </w:pPr>
    </w:p>
    <w:sectPr w:rsidR="007A7464" w:rsidRPr="00B76C74" w:rsidSect="007A7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7BC"/>
    <w:rsid w:val="000B1B34"/>
    <w:rsid w:val="000F1F38"/>
    <w:rsid w:val="001739D4"/>
    <w:rsid w:val="002C2712"/>
    <w:rsid w:val="003E73D6"/>
    <w:rsid w:val="00432854"/>
    <w:rsid w:val="005D3C04"/>
    <w:rsid w:val="006F19A3"/>
    <w:rsid w:val="006F37BC"/>
    <w:rsid w:val="007956DC"/>
    <w:rsid w:val="007A7464"/>
    <w:rsid w:val="007F09DB"/>
    <w:rsid w:val="0091311C"/>
    <w:rsid w:val="009E19F0"/>
    <w:rsid w:val="009F27CD"/>
    <w:rsid w:val="009F7185"/>
    <w:rsid w:val="00B653AF"/>
    <w:rsid w:val="00B76C74"/>
    <w:rsid w:val="00BD4753"/>
    <w:rsid w:val="00F93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464"/>
  </w:style>
  <w:style w:type="paragraph" w:styleId="2">
    <w:name w:val="heading 2"/>
    <w:basedOn w:val="a"/>
    <w:link w:val="20"/>
    <w:uiPriority w:val="9"/>
    <w:qFormat/>
    <w:rsid w:val="006F37BC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6F37BC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37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F37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6F37BC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6F37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6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7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6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32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98824466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653773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0874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668</Words>
  <Characters>3811</Characters>
  <Application>Microsoft Office Word</Application>
  <DocSecurity>0</DocSecurity>
  <Lines>31</Lines>
  <Paragraphs>8</Paragraphs>
  <ScaleCrop>false</ScaleCrop>
  <Company>Microsoft</Company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2015-06-17T16:52:00Z</dcterms:created>
  <dcterms:modified xsi:type="dcterms:W3CDTF">2015-06-17T17:02:00Z</dcterms:modified>
</cp:coreProperties>
</file>