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4F" w:rsidRPr="00DF0C4F" w:rsidRDefault="00DF0C4F" w:rsidP="00D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05.09.2013 12:12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C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ОАО «</w:t>
      </w:r>
      <w:proofErr w:type="spellStart"/>
      <w:proofErr w:type="gramStart"/>
      <w:r w:rsidRPr="00DF0C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ГАЗ-Тек</w:t>
      </w:r>
      <w:proofErr w:type="spellEnd"/>
      <w:proofErr w:type="gramEnd"/>
      <w:r w:rsidRPr="00DF0C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C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Сообщение об опровержении или корректировке информации, ранее опубликованной в Ленте новостей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C4F" w:rsidRPr="00DF0C4F" w:rsidRDefault="00DF0C4F" w:rsidP="00DF0C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DF0C4F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ru-RU"/>
          </w:rPr>
          <w:t xml:space="preserve">ИСХОДНОЕ СООБЩЕНИЕ </w:t>
        </w:r>
      </w:hyperlink>
    </w:p>
    <w:p w:rsidR="00DF0C4F" w:rsidRDefault="00DF0C4F" w:rsidP="00DF0C4F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об опровержении или корректировке информации, ранее опубликованной в Ленте новостей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Настоящее сообщение публикуется в порядке корректировки информации, содержащейся в опубликованном ранее сообщении о существенном факте «об этапах процедуры эмиссии эмиссионных ценных бумаг эмитента» (опубликовано 02.09.2013 09:44 на ленте новостей http://www.e-disclosure.ru/portal/event.aspx?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EventId=veznugulMUWzqUhPCvHc3w-B-B и на странице эмитента http://www.gaz-tek.ru/a2-1.htm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Краткое описание изменений: изменения вносятся в п. 2.3. сообщения (дата государственной регистрации выпуска 30.08.2013 г., вместо 29.08.2013г.). Содержание остальной части сообщения является достоверным.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 «об этапах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эмиссии эмиссионных ценных бумаг эмитента»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Общие сведения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Раушская</w:t>
      </w:r>
      <w:proofErr w:type="spell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д. 14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ОГРН эмитента 1077763816195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ИНН эмитента 7705821841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http://www.gaz-tek.ru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сообщения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государственной регистрации выпуска (дополнительного выпуска) ценных бумаг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срок погашения (для облигаций и опционов эмитента): не применимо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государственный регистрационный номер дополнительного выпуска ценных бумаг и дата государственной регистрации: 1-01-12996-А от 30.08.2013г.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наименование регистрирующего органа, осуществившего государственную регистрацию дополнительного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ценных бумаг: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ФСФР России.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способ размещения ценных бумаг, а в случае размещения ценных бумаг посредством закрытой подписки - также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потенциальных приобретателей ценных бумаг: открытая подписка.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предоставление акционерам (участникам) эмитента и (или) иным лицам преимущественного права приобретения ценных бумаг: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40, 41 Федерального закона № 208-ФЗ «Об акционерных обществах» все акционеры Эмитента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цена размещения ценных бумаг или порядок ее определения: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приобретения размещаемых Акций, определяется Советом директоров Эмитента после окончания срока действия преимущественного права. Информация о цене размещения Акций раскрывается Эмитентом в срок не позднее даты начала размещения Акций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срок размещения ценных бумаг или порядок его определения: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начала размещения Акций среди лиц, имеющих преимущественное право приобретения Акций, а также среди иных лиц определяется уполномоченным органом управления Эмитента не ранее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Эмитент предоставляет доступ к Проспекту ценных бумаг и окончания срока действия преимущественного права приобретения Акций, указанного в пункте 8.5 Решения о выпуске ценных бумаг и пункте 9.3 Проспекта ценных бумаг.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начала размещения Акций, определенная уполномоченным органом управления Эмитента,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Акций, определенному законодательством Российской Федерации, Решением о дополнительном выпуске ценных бумаг и Проспектом ценных бумаг.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принятия Эмитентом решения об изменении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ленте новостей и на страницах в сети «Интернет» не позднее 1 (Одного) дня до наступления такой даты.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окончания размещения Акций (порядок ее определения):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10-й (Десятый) рабочий день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размещения;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дата размещения последней Акции дополнительного выпуска.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Дата окончания размещения не может быть позднее, чем через один год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дополнительного выпуска Акций.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Эмитент вправе продлить указанный срок путем внесения соответствующих изменений в Решение о выпуске ценных бумаг. Такие изменения вносятся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- более трех лет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их выпуска.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 факт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Проспект ценных бумаг зарегистрирован одновременно с государственной регистрацией дополнительного выпуска этих ценных бумаг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в случае регистрации проспекта ценных бумаг - порядок обеспечения доступа к информации, содержащейся в проспекте ценных бумаг.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обязан опубликовать текст зарегистрированного Проспекта ценных бумаг на страницах в сети «Интернет» в срок не более 2 дней с даты опубликования информации о государственной регистрации выпуска (дополнительного выпуска)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(дополнительного выпуска) ценных бумаг посредством почтовой, факсимильной, электронной связи, вручения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 зависимости от того, какая из указанных дат наступит раньше. При опубликовании текста проспекта ценных бумаг на страницах в сети «Интернет» должны быть указаны государственный регистрационный номер выпуска (дополнительного выпуска) ценных бумаг, в отношении которого зарегистрирован проспект ценных бумаг, дата его регистрации и наименование регистрирующего органа, осуществившего регистрацию проспекта ценных бумаг.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зарегистрированного проспекта Акций должен быть доступен на страницах в сети «Интернет» с даты истечения срока, установленного Положением о раскрытии информации для его опубликования на страницах в сети «Интернет», а если он опубликован на страницах в сети «Интернет» после истечения такого срока, - с даты его опубликования на страницах в сети «Интернет», и до истечения не менее 5 лет с даты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на страницах в сети «Интернет» текста зарегистрированного отчета об итогах выпуска (дополнительного выпуска) акций, а если в соответствии с Федеральным законом "О рынке ценных бумаг" или иными федеральными законами эмиссия акций осуществляется без государственной регистрации отчета об итогах их выпуска (дополнительного выпуска), - до истечения не менее 5 лет с даты опубликования на страницах в сети «Интернет» текста представленного в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регистрирующий орган уведомления об итогах выпуска (дополнительного выпуска) акций.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Начиная </w:t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проспекта ценных бумаг все заинтересованные лица могут ознакомиться с Проспектом ценных бумаг, а также получить его копию по следующему адресу: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115035, г. Москва, </w:t>
      </w:r>
      <w:proofErr w:type="spell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Раушская</w:t>
      </w:r>
      <w:proofErr w:type="spell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д. 14.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в сети «Интернет»: http://www.e-disclosure.ru/portal/company.aspx?id=29479, http://www.gaz-tek.ru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Эмитент обязан предоставить копию Проспекта ценных бумаг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С.А. </w:t>
      </w:r>
      <w:proofErr w:type="spellStart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Бушмакин</w:t>
      </w:r>
      <w:proofErr w:type="spellEnd"/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</w:t>
      </w:r>
    </w:p>
    <w:p w:rsidR="00667931" w:rsidRDefault="00DF0C4F" w:rsidP="00DF0C4F"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сентября 2013 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0C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67931" w:rsidSect="0066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F0C4F"/>
    <w:rsid w:val="00013A98"/>
    <w:rsid w:val="00017162"/>
    <w:rsid w:val="00020242"/>
    <w:rsid w:val="00074C46"/>
    <w:rsid w:val="00080A99"/>
    <w:rsid w:val="0008361D"/>
    <w:rsid w:val="00095656"/>
    <w:rsid w:val="00095B1F"/>
    <w:rsid w:val="000B1C5F"/>
    <w:rsid w:val="00132FBC"/>
    <w:rsid w:val="00140B6D"/>
    <w:rsid w:val="00161037"/>
    <w:rsid w:val="00166E6F"/>
    <w:rsid w:val="001770D4"/>
    <w:rsid w:val="00177AE9"/>
    <w:rsid w:val="001C7CC3"/>
    <w:rsid w:val="001E155B"/>
    <w:rsid w:val="001F3EA0"/>
    <w:rsid w:val="0020160E"/>
    <w:rsid w:val="00275159"/>
    <w:rsid w:val="002A115A"/>
    <w:rsid w:val="002A1775"/>
    <w:rsid w:val="002B73A5"/>
    <w:rsid w:val="003107F6"/>
    <w:rsid w:val="003112FB"/>
    <w:rsid w:val="0035468F"/>
    <w:rsid w:val="003C4B3D"/>
    <w:rsid w:val="003F1AAD"/>
    <w:rsid w:val="003F6DF7"/>
    <w:rsid w:val="00420F9B"/>
    <w:rsid w:val="00493594"/>
    <w:rsid w:val="004B1E5A"/>
    <w:rsid w:val="004C0C86"/>
    <w:rsid w:val="004C7250"/>
    <w:rsid w:val="004D1EE9"/>
    <w:rsid w:val="00522DB3"/>
    <w:rsid w:val="00556504"/>
    <w:rsid w:val="00583EC4"/>
    <w:rsid w:val="00604AD1"/>
    <w:rsid w:val="00630395"/>
    <w:rsid w:val="00667931"/>
    <w:rsid w:val="00672A64"/>
    <w:rsid w:val="0069580F"/>
    <w:rsid w:val="006A1C41"/>
    <w:rsid w:val="00732D8A"/>
    <w:rsid w:val="007358A9"/>
    <w:rsid w:val="00753A1B"/>
    <w:rsid w:val="007A09B0"/>
    <w:rsid w:val="007A5C06"/>
    <w:rsid w:val="007E691C"/>
    <w:rsid w:val="00835D29"/>
    <w:rsid w:val="0086369F"/>
    <w:rsid w:val="00876FB6"/>
    <w:rsid w:val="008E2146"/>
    <w:rsid w:val="00997629"/>
    <w:rsid w:val="009F1227"/>
    <w:rsid w:val="00A1289C"/>
    <w:rsid w:val="00A25D26"/>
    <w:rsid w:val="00A35816"/>
    <w:rsid w:val="00A4459D"/>
    <w:rsid w:val="00A85D28"/>
    <w:rsid w:val="00AA02B4"/>
    <w:rsid w:val="00AA480C"/>
    <w:rsid w:val="00AB3339"/>
    <w:rsid w:val="00AE58BA"/>
    <w:rsid w:val="00B726F3"/>
    <w:rsid w:val="00B766E7"/>
    <w:rsid w:val="00BE34BA"/>
    <w:rsid w:val="00C11A26"/>
    <w:rsid w:val="00C838ED"/>
    <w:rsid w:val="00C85386"/>
    <w:rsid w:val="00C86CC0"/>
    <w:rsid w:val="00CA4D68"/>
    <w:rsid w:val="00D13553"/>
    <w:rsid w:val="00D1604F"/>
    <w:rsid w:val="00D31BEC"/>
    <w:rsid w:val="00D45362"/>
    <w:rsid w:val="00D8695B"/>
    <w:rsid w:val="00D92252"/>
    <w:rsid w:val="00DA2164"/>
    <w:rsid w:val="00DB285F"/>
    <w:rsid w:val="00DF0C4F"/>
    <w:rsid w:val="00E514D9"/>
    <w:rsid w:val="00E525A4"/>
    <w:rsid w:val="00EB48AD"/>
    <w:rsid w:val="00EC64D9"/>
    <w:rsid w:val="00ED4902"/>
    <w:rsid w:val="00F02C97"/>
    <w:rsid w:val="00F13DFF"/>
    <w:rsid w:val="00F309DB"/>
    <w:rsid w:val="00F4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4F"/>
    <w:rPr>
      <w:color w:val="0000FF"/>
      <w:u w:val="single"/>
    </w:rPr>
  </w:style>
  <w:style w:type="character" w:customStyle="1" w:styleId="headertext1">
    <w:name w:val="headertext1"/>
    <w:basedOn w:val="a0"/>
    <w:rsid w:val="00DF0C4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event.aspx?EventId=veznugulMUWzqUhPCvHc3w-B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1304</Words>
  <Characters>7434</Characters>
  <Application>Microsoft Office Word</Application>
  <DocSecurity>0</DocSecurity>
  <Lines>61</Lines>
  <Paragraphs>17</Paragraphs>
  <ScaleCrop>false</ScaleCrop>
  <Company>Microsoft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2013-09-05T08:52:00Z</dcterms:created>
  <dcterms:modified xsi:type="dcterms:W3CDTF">2013-09-05T08:54:00Z</dcterms:modified>
</cp:coreProperties>
</file>